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42C7" w14:textId="586400EE" w:rsidR="005C705A" w:rsidRDefault="005C705A" w:rsidP="005C705A">
      <w:pPr>
        <w:jc w:val="center"/>
      </w:pPr>
      <w:r>
        <w:rPr>
          <w:noProof/>
        </w:rPr>
        <w:drawing>
          <wp:inline distT="0" distB="0" distL="0" distR="0" wp14:anchorId="5F99051B" wp14:editId="442B9E48">
            <wp:extent cx="1137763" cy="103346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97" cy="10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7CF6" w14:textId="77777777" w:rsidR="005C705A" w:rsidRDefault="005C705A" w:rsidP="005C705A">
      <w:pPr>
        <w:jc w:val="center"/>
      </w:pPr>
    </w:p>
    <w:p w14:paraId="5DCC8CDE" w14:textId="56F1A1BA" w:rsidR="003778A9" w:rsidRPr="005C705A" w:rsidRDefault="005C705A">
      <w:pPr>
        <w:rPr>
          <w:u w:val="single"/>
        </w:rPr>
      </w:pPr>
      <w:r w:rsidRPr="005C705A">
        <w:rPr>
          <w:u w:val="single"/>
        </w:rPr>
        <w:t>Trawden Forest Parish Council explanation of Section 1 item 7.</w:t>
      </w:r>
    </w:p>
    <w:p w14:paraId="25EB4FD1" w14:textId="0F4B6DCE" w:rsidR="005C705A" w:rsidRDefault="005C705A">
      <w:r>
        <w:t>In the external audit response from the previous year, it was suggested that, when the Parish Council receives money for grants, this should be off-set against the purchase.</w:t>
      </w:r>
    </w:p>
    <w:p w14:paraId="5BC0252B" w14:textId="674C6515" w:rsidR="005C705A" w:rsidRDefault="005C705A">
      <w:r>
        <w:t xml:space="preserve">I have since attended training with Eleanor from Do the Numbers, and she advised that this was not the correct way to record grants and associated expenditure.  </w:t>
      </w:r>
    </w:p>
    <w:p w14:paraId="78CEB915" w14:textId="3E120988" w:rsidR="005C705A" w:rsidRDefault="005C705A">
      <w:r>
        <w:t>I have, therefore, reverted back to the original way of recording this as grant income and then the expenditure.</w:t>
      </w:r>
    </w:p>
    <w:p w14:paraId="5504730F" w14:textId="0EF4BCE0" w:rsidR="005C705A" w:rsidRDefault="005C705A">
      <w:r>
        <w:t>Thank you</w:t>
      </w:r>
    </w:p>
    <w:p w14:paraId="5DFEA109" w14:textId="40A3E71A" w:rsidR="005C705A" w:rsidRDefault="005C705A">
      <w:r>
        <w:t>Kind regards</w:t>
      </w:r>
    </w:p>
    <w:p w14:paraId="62AF8CD2" w14:textId="402A4DFD" w:rsidR="005C705A" w:rsidRDefault="005C705A">
      <w:r>
        <w:rPr>
          <w:noProof/>
        </w:rPr>
        <w:drawing>
          <wp:inline distT="0" distB="0" distL="0" distR="0" wp14:anchorId="31FEB209" wp14:editId="221B5943">
            <wp:extent cx="1795272" cy="7680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A440" w14:textId="77777777" w:rsidR="005C705A" w:rsidRDefault="005C705A"/>
    <w:p w14:paraId="6AE5A471" w14:textId="03BA4D14" w:rsidR="005C705A" w:rsidRDefault="005C705A" w:rsidP="005C705A">
      <w:pPr>
        <w:pStyle w:val="NoSpacing"/>
      </w:pPr>
      <w:r>
        <w:t>Adele Waddington</w:t>
      </w:r>
    </w:p>
    <w:p w14:paraId="002A150A" w14:textId="2DCD1D5B" w:rsidR="005C705A" w:rsidRDefault="005C705A">
      <w:r>
        <w:t>Parish Council Clerk and RFO</w:t>
      </w:r>
    </w:p>
    <w:p w14:paraId="30EBEFB8" w14:textId="77777777" w:rsidR="005C705A" w:rsidRDefault="005C705A"/>
    <w:sectPr w:rsidR="005C7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5A"/>
    <w:rsid w:val="003778A9"/>
    <w:rsid w:val="005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0B2A"/>
  <w15:chartTrackingRefBased/>
  <w15:docId w15:val="{10F6247D-8CA2-4505-B360-98CA15B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Waddington</dc:creator>
  <cp:keywords/>
  <dc:description/>
  <cp:lastModifiedBy>Adele Waddington</cp:lastModifiedBy>
  <cp:revision>1</cp:revision>
  <dcterms:created xsi:type="dcterms:W3CDTF">2022-06-13T11:10:00Z</dcterms:created>
  <dcterms:modified xsi:type="dcterms:W3CDTF">2022-06-13T11:13:00Z</dcterms:modified>
</cp:coreProperties>
</file>